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6F309A" w14:textId="1819DBB6" w:rsidR="00CA42B0" w:rsidRPr="00051DC2" w:rsidRDefault="0089488C" w:rsidP="007A2648">
      <w:pPr>
        <w:rPr>
          <w:sz w:val="28"/>
          <w:szCs w:val="28"/>
        </w:rPr>
      </w:pPr>
      <w:bookmarkStart w:id="0" w:name="_Hlk205993875"/>
      <w:bookmarkEnd w:id="0"/>
      <w:r w:rsidRPr="00051DC2">
        <w:rPr>
          <w:sz w:val="28"/>
          <w:szCs w:val="28"/>
        </w:rPr>
        <w:t>P</w:t>
      </w:r>
      <w:r w:rsidR="00CA42B0" w:rsidRPr="00051DC2">
        <w:rPr>
          <w:sz w:val="28"/>
          <w:szCs w:val="28"/>
        </w:rPr>
        <w:t xml:space="preserve">iller </w:t>
      </w:r>
      <w:r w:rsidRPr="00051DC2">
        <w:rPr>
          <w:sz w:val="28"/>
          <w:szCs w:val="28"/>
        </w:rPr>
        <w:t xml:space="preserve">genel anlamda </w:t>
      </w:r>
      <w:r w:rsidR="00CA42B0" w:rsidRPr="00051DC2">
        <w:rPr>
          <w:sz w:val="28"/>
          <w:szCs w:val="28"/>
        </w:rPr>
        <w:t xml:space="preserve">kendi aralarında üç grupta </w:t>
      </w:r>
      <w:r w:rsidR="001B62A6" w:rsidRPr="00051DC2">
        <w:rPr>
          <w:sz w:val="28"/>
          <w:szCs w:val="28"/>
        </w:rPr>
        <w:t>değerlendirilebilir:</w:t>
      </w:r>
    </w:p>
    <w:p w14:paraId="0BFF8431" w14:textId="0CB8F255" w:rsidR="001B62A6" w:rsidRPr="00051DC2" w:rsidRDefault="001B62A6" w:rsidP="001B62A6">
      <w:pPr>
        <w:pStyle w:val="ListeParagraf"/>
        <w:numPr>
          <w:ilvl w:val="0"/>
          <w:numId w:val="3"/>
        </w:numPr>
        <w:rPr>
          <w:sz w:val="28"/>
          <w:szCs w:val="28"/>
        </w:rPr>
      </w:pPr>
      <w:r w:rsidRPr="00051DC2">
        <w:rPr>
          <w:sz w:val="28"/>
          <w:szCs w:val="28"/>
        </w:rPr>
        <w:t>Lityum İyon Piller</w:t>
      </w:r>
    </w:p>
    <w:p w14:paraId="2E3553C3" w14:textId="563C854D" w:rsidR="001B62A6" w:rsidRPr="00051DC2" w:rsidRDefault="001B62A6" w:rsidP="001B62A6">
      <w:pPr>
        <w:pStyle w:val="ListeParagraf"/>
        <w:numPr>
          <w:ilvl w:val="0"/>
          <w:numId w:val="3"/>
        </w:numPr>
        <w:rPr>
          <w:sz w:val="28"/>
          <w:szCs w:val="28"/>
        </w:rPr>
      </w:pPr>
      <w:r w:rsidRPr="00051DC2">
        <w:rPr>
          <w:sz w:val="28"/>
          <w:szCs w:val="28"/>
        </w:rPr>
        <w:t>Lityum Metal Piller</w:t>
      </w:r>
    </w:p>
    <w:p w14:paraId="6AD2BFD3" w14:textId="47E61CAA" w:rsidR="001B62A6" w:rsidRPr="00051DC2" w:rsidRDefault="0089488C" w:rsidP="001B62A6">
      <w:pPr>
        <w:pStyle w:val="ListeParagraf"/>
        <w:numPr>
          <w:ilvl w:val="0"/>
          <w:numId w:val="3"/>
        </w:numPr>
        <w:rPr>
          <w:sz w:val="28"/>
          <w:szCs w:val="28"/>
        </w:rPr>
      </w:pPr>
      <w:r w:rsidRPr="00051DC2">
        <w:rPr>
          <w:sz w:val="28"/>
          <w:szCs w:val="28"/>
        </w:rPr>
        <w:t>Sodyum İyon piller</w:t>
      </w:r>
    </w:p>
    <w:p w14:paraId="46D1F28F" w14:textId="5A91A1AD" w:rsidR="00C752AB" w:rsidRPr="00051DC2" w:rsidRDefault="00C752AB" w:rsidP="007A2648">
      <w:pPr>
        <w:rPr>
          <w:sz w:val="28"/>
          <w:szCs w:val="28"/>
        </w:rPr>
      </w:pPr>
      <w:r w:rsidRPr="00051DC2">
        <w:rPr>
          <w:sz w:val="28"/>
          <w:szCs w:val="28"/>
        </w:rPr>
        <w:t>Lityum Piller</w:t>
      </w:r>
      <w:r w:rsidR="002B2FF9" w:rsidRPr="00051DC2">
        <w:rPr>
          <w:sz w:val="28"/>
          <w:szCs w:val="28"/>
        </w:rPr>
        <w:t xml:space="preserve">in taşınması </w:t>
      </w:r>
      <w:r w:rsidR="00A91E54" w:rsidRPr="00051DC2">
        <w:rPr>
          <w:sz w:val="28"/>
          <w:szCs w:val="28"/>
        </w:rPr>
        <w:t>söz konusu olduğunda</w:t>
      </w:r>
      <w:r w:rsidR="002B1055" w:rsidRPr="00051DC2">
        <w:rPr>
          <w:sz w:val="28"/>
          <w:szCs w:val="28"/>
        </w:rPr>
        <w:t xml:space="preserve"> iki grupta </w:t>
      </w:r>
      <w:r w:rsidR="00876F6A" w:rsidRPr="00051DC2">
        <w:rPr>
          <w:sz w:val="28"/>
          <w:szCs w:val="28"/>
        </w:rPr>
        <w:t>değerlendirilebilir</w:t>
      </w:r>
      <w:r w:rsidR="002B1055" w:rsidRPr="00051DC2">
        <w:rPr>
          <w:sz w:val="28"/>
          <w:szCs w:val="28"/>
        </w:rPr>
        <w:t xml:space="preserve">. </w:t>
      </w:r>
      <w:r w:rsidR="00E56702" w:rsidRPr="00051DC2">
        <w:rPr>
          <w:sz w:val="28"/>
          <w:szCs w:val="28"/>
        </w:rPr>
        <w:t>Yeni piller ve kullanılmış piller. Yeni pillerin taşınması ise üç grupta sınıflandırılabilir.</w:t>
      </w:r>
    </w:p>
    <w:p w14:paraId="05217EE8" w14:textId="42D5506A" w:rsidR="00C36406" w:rsidRPr="00051DC2" w:rsidRDefault="00C36406" w:rsidP="00C36406">
      <w:pPr>
        <w:pStyle w:val="ListeParagraf"/>
        <w:numPr>
          <w:ilvl w:val="0"/>
          <w:numId w:val="1"/>
        </w:numPr>
        <w:rPr>
          <w:sz w:val="28"/>
          <w:szCs w:val="28"/>
        </w:rPr>
      </w:pPr>
      <w:r w:rsidRPr="00051DC2">
        <w:rPr>
          <w:sz w:val="28"/>
          <w:szCs w:val="28"/>
        </w:rPr>
        <w:t>Yeni lityum piller (tek başlarına)</w:t>
      </w:r>
    </w:p>
    <w:p w14:paraId="0C7ACDD9" w14:textId="7A045D64" w:rsidR="00C36406" w:rsidRPr="00051DC2" w:rsidRDefault="00EB0430" w:rsidP="00C36406">
      <w:pPr>
        <w:pStyle w:val="ListeParagraf"/>
        <w:numPr>
          <w:ilvl w:val="0"/>
          <w:numId w:val="1"/>
        </w:numPr>
        <w:rPr>
          <w:sz w:val="28"/>
          <w:szCs w:val="28"/>
        </w:rPr>
      </w:pPr>
      <w:r w:rsidRPr="00051DC2">
        <w:rPr>
          <w:sz w:val="28"/>
          <w:szCs w:val="28"/>
        </w:rPr>
        <w:t>Yeni lityum piller ekipmana monteli</w:t>
      </w:r>
    </w:p>
    <w:p w14:paraId="147FB4D3" w14:textId="58B64999" w:rsidR="00EB0430" w:rsidRPr="00051DC2" w:rsidRDefault="00EB0430" w:rsidP="00C36406">
      <w:pPr>
        <w:pStyle w:val="ListeParagraf"/>
        <w:numPr>
          <w:ilvl w:val="0"/>
          <w:numId w:val="1"/>
        </w:numPr>
        <w:rPr>
          <w:sz w:val="28"/>
          <w:szCs w:val="28"/>
        </w:rPr>
      </w:pPr>
      <w:r w:rsidRPr="00051DC2">
        <w:rPr>
          <w:sz w:val="28"/>
          <w:szCs w:val="28"/>
        </w:rPr>
        <w:t>Yeni lityum piller ekipmanla birlikte (demonte)</w:t>
      </w:r>
    </w:p>
    <w:p w14:paraId="64324BF8" w14:textId="663C7F32" w:rsidR="00046AD9" w:rsidRPr="00051DC2" w:rsidRDefault="00046AD9" w:rsidP="00046AD9">
      <w:pPr>
        <w:rPr>
          <w:sz w:val="28"/>
          <w:szCs w:val="28"/>
        </w:rPr>
      </w:pPr>
      <w:r w:rsidRPr="00051DC2">
        <w:rPr>
          <w:sz w:val="28"/>
          <w:szCs w:val="28"/>
        </w:rPr>
        <w:t xml:space="preserve">Kullanılmış piller ise </w:t>
      </w:r>
      <w:r w:rsidR="00B338FC" w:rsidRPr="00051DC2">
        <w:rPr>
          <w:sz w:val="28"/>
          <w:szCs w:val="28"/>
        </w:rPr>
        <w:t>altı</w:t>
      </w:r>
      <w:r w:rsidRPr="00051DC2">
        <w:rPr>
          <w:sz w:val="28"/>
          <w:szCs w:val="28"/>
        </w:rPr>
        <w:t xml:space="preserve"> grupta </w:t>
      </w:r>
      <w:r w:rsidR="00B338FC" w:rsidRPr="00051DC2">
        <w:rPr>
          <w:sz w:val="28"/>
          <w:szCs w:val="28"/>
        </w:rPr>
        <w:t xml:space="preserve">sınıflandırılarak </w:t>
      </w:r>
      <w:r w:rsidRPr="00051DC2">
        <w:rPr>
          <w:sz w:val="28"/>
          <w:szCs w:val="28"/>
        </w:rPr>
        <w:t>taşı</w:t>
      </w:r>
      <w:r w:rsidR="001C7ECF" w:rsidRPr="00051DC2">
        <w:rPr>
          <w:sz w:val="28"/>
          <w:szCs w:val="28"/>
        </w:rPr>
        <w:t>maya sunulabilmektedir</w:t>
      </w:r>
      <w:r w:rsidRPr="00051DC2">
        <w:rPr>
          <w:sz w:val="28"/>
          <w:szCs w:val="28"/>
        </w:rPr>
        <w:t>.</w:t>
      </w:r>
    </w:p>
    <w:p w14:paraId="2852F7A6" w14:textId="13A67E24" w:rsidR="005C7B92" w:rsidRPr="00051DC2" w:rsidRDefault="005C7B92" w:rsidP="005C7B92">
      <w:pPr>
        <w:pStyle w:val="ListeParagraf"/>
        <w:numPr>
          <w:ilvl w:val="0"/>
          <w:numId w:val="2"/>
        </w:numPr>
        <w:rPr>
          <w:sz w:val="28"/>
          <w:szCs w:val="28"/>
        </w:rPr>
      </w:pPr>
      <w:r w:rsidRPr="00051DC2">
        <w:rPr>
          <w:sz w:val="28"/>
          <w:szCs w:val="28"/>
        </w:rPr>
        <w:t>Atık piller</w:t>
      </w:r>
    </w:p>
    <w:p w14:paraId="02204CAE" w14:textId="77777777" w:rsidR="005A3AC4" w:rsidRPr="00051DC2" w:rsidRDefault="0010761C" w:rsidP="005C7B92">
      <w:pPr>
        <w:pStyle w:val="ListeParagraf"/>
        <w:numPr>
          <w:ilvl w:val="0"/>
          <w:numId w:val="2"/>
        </w:numPr>
        <w:rPr>
          <w:sz w:val="28"/>
          <w:szCs w:val="28"/>
        </w:rPr>
      </w:pPr>
      <w:r w:rsidRPr="00051DC2">
        <w:rPr>
          <w:sz w:val="28"/>
          <w:szCs w:val="28"/>
        </w:rPr>
        <w:t>Geri çağrılan</w:t>
      </w:r>
      <w:r w:rsidR="00726D61" w:rsidRPr="00051DC2">
        <w:rPr>
          <w:sz w:val="28"/>
          <w:szCs w:val="28"/>
        </w:rPr>
        <w:t xml:space="preserve"> piller</w:t>
      </w:r>
    </w:p>
    <w:p w14:paraId="7541DACE" w14:textId="6EA627CD" w:rsidR="005C7B92" w:rsidRPr="00051DC2" w:rsidRDefault="005A3AC4" w:rsidP="005C7B92">
      <w:pPr>
        <w:pStyle w:val="ListeParagraf"/>
        <w:numPr>
          <w:ilvl w:val="0"/>
          <w:numId w:val="2"/>
        </w:numPr>
        <w:rPr>
          <w:sz w:val="28"/>
          <w:szCs w:val="28"/>
        </w:rPr>
      </w:pPr>
      <w:r w:rsidRPr="00051DC2">
        <w:rPr>
          <w:sz w:val="28"/>
          <w:szCs w:val="28"/>
        </w:rPr>
        <w:t>H</w:t>
      </w:r>
      <w:r w:rsidR="0010761C" w:rsidRPr="00051DC2">
        <w:rPr>
          <w:sz w:val="28"/>
          <w:szCs w:val="28"/>
        </w:rPr>
        <w:t>asarlı veya uygun olmayan</w:t>
      </w:r>
      <w:r w:rsidR="0010761C" w:rsidRPr="00051DC2">
        <w:rPr>
          <w:sz w:val="28"/>
          <w:szCs w:val="28"/>
        </w:rPr>
        <w:t xml:space="preserve"> piller</w:t>
      </w:r>
    </w:p>
    <w:p w14:paraId="4A023988" w14:textId="0D31942A" w:rsidR="001A59C1" w:rsidRPr="00051DC2" w:rsidRDefault="001A59C1" w:rsidP="005C7B92">
      <w:pPr>
        <w:pStyle w:val="ListeParagraf"/>
        <w:numPr>
          <w:ilvl w:val="0"/>
          <w:numId w:val="2"/>
        </w:numPr>
        <w:rPr>
          <w:sz w:val="28"/>
          <w:szCs w:val="28"/>
        </w:rPr>
      </w:pPr>
      <w:r w:rsidRPr="00051DC2">
        <w:rPr>
          <w:sz w:val="28"/>
          <w:szCs w:val="28"/>
        </w:rPr>
        <w:t>Prototip piller</w:t>
      </w:r>
    </w:p>
    <w:p w14:paraId="420DC282" w14:textId="471C7807" w:rsidR="001A59C1" w:rsidRPr="00051DC2" w:rsidRDefault="00726D61" w:rsidP="005C7B92">
      <w:pPr>
        <w:pStyle w:val="ListeParagraf"/>
        <w:numPr>
          <w:ilvl w:val="0"/>
          <w:numId w:val="2"/>
        </w:numPr>
        <w:rPr>
          <w:sz w:val="28"/>
          <w:szCs w:val="28"/>
        </w:rPr>
      </w:pPr>
      <w:r w:rsidRPr="00051DC2">
        <w:rPr>
          <w:sz w:val="28"/>
          <w:szCs w:val="28"/>
        </w:rPr>
        <w:t>Ömrünü tamamlamış piller</w:t>
      </w:r>
    </w:p>
    <w:p w14:paraId="2A357564" w14:textId="2B3E9D6B" w:rsidR="00726D61" w:rsidRPr="00051DC2" w:rsidRDefault="00B338FC" w:rsidP="005C7B92">
      <w:pPr>
        <w:pStyle w:val="ListeParagraf"/>
        <w:numPr>
          <w:ilvl w:val="0"/>
          <w:numId w:val="2"/>
        </w:numPr>
        <w:rPr>
          <w:sz w:val="28"/>
          <w:szCs w:val="28"/>
        </w:rPr>
      </w:pPr>
      <w:r w:rsidRPr="00051DC2">
        <w:rPr>
          <w:sz w:val="28"/>
          <w:szCs w:val="28"/>
        </w:rPr>
        <w:t>Ekipmana sıkışmış piller</w:t>
      </w:r>
    </w:p>
    <w:p w14:paraId="689DBEE6" w14:textId="77777777" w:rsidR="005C1D7B" w:rsidRDefault="009B7B0E" w:rsidP="009B7B0E">
      <w:pPr>
        <w:rPr>
          <w:sz w:val="28"/>
          <w:szCs w:val="28"/>
        </w:rPr>
      </w:pPr>
      <w:r w:rsidRPr="00051DC2">
        <w:rPr>
          <w:sz w:val="28"/>
          <w:szCs w:val="28"/>
        </w:rPr>
        <w:t xml:space="preserve">Yukarıda açıklanan pillerin sınıflandırmasına göre </w:t>
      </w:r>
      <w:r w:rsidR="00401A84" w:rsidRPr="00051DC2">
        <w:rPr>
          <w:sz w:val="28"/>
          <w:szCs w:val="28"/>
        </w:rPr>
        <w:t xml:space="preserve">taşıma için havayolu kullanılması, ayrıntılı inceleme ve pillerin özelliğine </w:t>
      </w:r>
      <w:r w:rsidR="00BB7D02" w:rsidRPr="00051DC2">
        <w:rPr>
          <w:sz w:val="28"/>
          <w:szCs w:val="28"/>
        </w:rPr>
        <w:t xml:space="preserve">göre yerinde karar verilmesi gerekmektedir. Piller her koşulda karayolundan, denizyolundan veya demiryolundan taşınabilmektedir. </w:t>
      </w:r>
      <w:r w:rsidR="001D12B6" w:rsidRPr="00051DC2">
        <w:rPr>
          <w:sz w:val="28"/>
          <w:szCs w:val="28"/>
        </w:rPr>
        <w:t>Kullanılmış, ömrünü tamamlamış, atık veya hasarlı pillerin taşınması</w:t>
      </w:r>
      <w:r w:rsidR="002F7001" w:rsidRPr="00051DC2">
        <w:rPr>
          <w:sz w:val="28"/>
          <w:szCs w:val="28"/>
        </w:rPr>
        <w:t xml:space="preserve"> için uluslararası tehlikeli madde taşımacılığı kurallarının yanı</w:t>
      </w:r>
      <w:r w:rsidR="00B92759" w:rsidRPr="00051DC2">
        <w:rPr>
          <w:sz w:val="28"/>
          <w:szCs w:val="28"/>
        </w:rPr>
        <w:t xml:space="preserve"> </w:t>
      </w:r>
      <w:r w:rsidR="002F7001" w:rsidRPr="00051DC2">
        <w:rPr>
          <w:sz w:val="28"/>
          <w:szCs w:val="28"/>
        </w:rPr>
        <w:t xml:space="preserve">sıra ulusal ve uluslararası atık taşımacılığı mevzuatının da dikkate alınması gerekmektedir. Uluslararası </w:t>
      </w:r>
      <w:r w:rsidR="006A7D52" w:rsidRPr="00051DC2">
        <w:rPr>
          <w:sz w:val="28"/>
          <w:szCs w:val="28"/>
        </w:rPr>
        <w:t>taşımacılıkta gümrük mevzuatı ile ülkelerin atık ithalat ve ihracat rejimleri de dikkate alınması zorunlu hususlar</w:t>
      </w:r>
      <w:r w:rsidR="00B92759" w:rsidRPr="00051DC2">
        <w:rPr>
          <w:sz w:val="28"/>
          <w:szCs w:val="28"/>
        </w:rPr>
        <w:t xml:space="preserve">dandır. </w:t>
      </w:r>
    </w:p>
    <w:p w14:paraId="1C29E784" w14:textId="24BFAEB3" w:rsidR="009B7B0E" w:rsidRPr="00051DC2" w:rsidRDefault="00CE088E" w:rsidP="009B7B0E">
      <w:pPr>
        <w:rPr>
          <w:sz w:val="28"/>
          <w:szCs w:val="28"/>
        </w:rPr>
      </w:pPr>
      <w:r w:rsidRPr="00051DC2">
        <w:rPr>
          <w:sz w:val="28"/>
          <w:szCs w:val="28"/>
        </w:rPr>
        <w:t xml:space="preserve">Pillerin genel anlamda tanımları aşağıda olup pil sevkiyatı açısından </w:t>
      </w:r>
      <w:r w:rsidR="00570FC2" w:rsidRPr="00051DC2">
        <w:rPr>
          <w:sz w:val="28"/>
          <w:szCs w:val="28"/>
        </w:rPr>
        <w:t xml:space="preserve">zorunlu bir doküman olan Birleşmiş Milletler Testler ve Kriterler El kitabında açıklanan test özetinin de </w:t>
      </w:r>
      <w:r w:rsidR="00A130FB" w:rsidRPr="00051DC2">
        <w:rPr>
          <w:sz w:val="28"/>
          <w:szCs w:val="28"/>
        </w:rPr>
        <w:t xml:space="preserve">önemini hatırlatmakta fayda bulunmaktadır. Pil tedarik eden işletmelerin her </w:t>
      </w:r>
      <w:r w:rsidR="00E34E56" w:rsidRPr="00051DC2">
        <w:rPr>
          <w:sz w:val="28"/>
          <w:szCs w:val="28"/>
        </w:rPr>
        <w:t xml:space="preserve">tedarik ettiği pil için Güvenlik Bilgi Formu ile birlikte üreticinin veya distribütörün sağlaması zorunlu olan test özetlerini de istemesi ve </w:t>
      </w:r>
      <w:r w:rsidR="00197A84" w:rsidRPr="00051DC2">
        <w:rPr>
          <w:sz w:val="28"/>
          <w:szCs w:val="28"/>
        </w:rPr>
        <w:t xml:space="preserve">kaydetmesi atık bertaraf lojistiği dahil her konuda </w:t>
      </w:r>
      <w:r w:rsidR="00312DE5" w:rsidRPr="00051DC2">
        <w:rPr>
          <w:sz w:val="28"/>
          <w:szCs w:val="28"/>
        </w:rPr>
        <w:t>işleri kolaylaştıracaktır.</w:t>
      </w:r>
    </w:p>
    <w:p w14:paraId="34BE2EA9" w14:textId="77777777" w:rsidR="00C752AB" w:rsidRDefault="00C752AB" w:rsidP="007A2648">
      <w:pPr>
        <w:rPr>
          <w:b/>
          <w:bCs/>
          <w:sz w:val="28"/>
          <w:szCs w:val="28"/>
        </w:rPr>
      </w:pPr>
    </w:p>
    <w:p w14:paraId="1A6D870A" w14:textId="7F532BA4" w:rsidR="00E160AE" w:rsidRDefault="007A2648" w:rsidP="007A2648">
      <w:pPr>
        <w:rPr>
          <w:sz w:val="28"/>
          <w:szCs w:val="28"/>
        </w:rPr>
      </w:pPr>
      <w:r w:rsidRPr="0035177F">
        <w:rPr>
          <w:b/>
          <w:bCs/>
          <w:sz w:val="28"/>
          <w:szCs w:val="28"/>
        </w:rPr>
        <w:t>Lityum metal piller</w:t>
      </w:r>
      <w:r w:rsidRPr="007A2648">
        <w:rPr>
          <w:sz w:val="28"/>
          <w:szCs w:val="28"/>
        </w:rPr>
        <w:t>. Genellikle anot olarak lityum metal veya lityum bileşiklerine sahip birincil (şarj</w:t>
      </w:r>
      <w:r>
        <w:rPr>
          <w:sz w:val="28"/>
          <w:szCs w:val="28"/>
        </w:rPr>
        <w:t xml:space="preserve"> </w:t>
      </w:r>
      <w:r w:rsidRPr="007A2648">
        <w:rPr>
          <w:sz w:val="28"/>
          <w:szCs w:val="28"/>
        </w:rPr>
        <w:t>edilemeyen) pillerdir. Ayrıca lityum metale lityum alaşımlı piller de dahildir.</w:t>
      </w:r>
      <w:r>
        <w:rPr>
          <w:sz w:val="28"/>
          <w:szCs w:val="28"/>
        </w:rPr>
        <w:t xml:space="preserve"> </w:t>
      </w:r>
      <w:r w:rsidRPr="007A2648">
        <w:rPr>
          <w:sz w:val="28"/>
          <w:szCs w:val="28"/>
        </w:rPr>
        <w:t>Lityum metal piller genellikle saatler, hesap makineleri, kameralar, sıcaklık veri kaydedicileri, araba</w:t>
      </w:r>
      <w:r>
        <w:rPr>
          <w:sz w:val="28"/>
          <w:szCs w:val="28"/>
        </w:rPr>
        <w:t xml:space="preserve"> </w:t>
      </w:r>
      <w:r w:rsidRPr="007A2648">
        <w:rPr>
          <w:sz w:val="28"/>
          <w:szCs w:val="28"/>
        </w:rPr>
        <w:t>anahtarlıkları ve defibrilatörler gibi cihazlara güç sağlamak için kullanılır.</w:t>
      </w:r>
    </w:p>
    <w:p w14:paraId="449DCEDB" w14:textId="018D1542" w:rsidR="0035177F" w:rsidRDefault="0035177F" w:rsidP="0035177F">
      <w:pPr>
        <w:rPr>
          <w:sz w:val="28"/>
          <w:szCs w:val="28"/>
        </w:rPr>
      </w:pPr>
      <w:r w:rsidRPr="0035177F">
        <w:rPr>
          <w:b/>
          <w:bCs/>
          <w:sz w:val="28"/>
          <w:szCs w:val="28"/>
        </w:rPr>
        <w:t>Lityum-iyon piller</w:t>
      </w:r>
      <w:r w:rsidRPr="0035177F">
        <w:rPr>
          <w:sz w:val="28"/>
          <w:szCs w:val="28"/>
        </w:rPr>
        <w:t xml:space="preserve"> (bazen Li-iyon piller olarak kısaltılır), lityumun elektrolit içinde yalnızca iyonik</w:t>
      </w:r>
      <w:r>
        <w:rPr>
          <w:sz w:val="28"/>
          <w:szCs w:val="28"/>
        </w:rPr>
        <w:t xml:space="preserve"> </w:t>
      </w:r>
      <w:r w:rsidRPr="0035177F">
        <w:rPr>
          <w:sz w:val="28"/>
          <w:szCs w:val="28"/>
        </w:rPr>
        <w:t>bir formda bulunduğu ikincil (şarj edilebilir) bir pildir. Lityum-iyon piller kategorisine lityum polimer</w:t>
      </w:r>
      <w:r>
        <w:rPr>
          <w:sz w:val="28"/>
          <w:szCs w:val="28"/>
        </w:rPr>
        <w:t xml:space="preserve"> </w:t>
      </w:r>
      <w:r w:rsidRPr="0035177F">
        <w:rPr>
          <w:sz w:val="28"/>
          <w:szCs w:val="28"/>
        </w:rPr>
        <w:t>piller de dahildir. Lityum-iyon piller genellikle cep telefonları, dizüstü bilgisayarlar, tabletler,</w:t>
      </w:r>
      <w:r>
        <w:rPr>
          <w:sz w:val="28"/>
          <w:szCs w:val="28"/>
        </w:rPr>
        <w:t xml:space="preserve"> </w:t>
      </w:r>
      <w:r w:rsidRPr="0035177F">
        <w:rPr>
          <w:sz w:val="28"/>
          <w:szCs w:val="28"/>
        </w:rPr>
        <w:t>elektrikli aletler ve e-bisikletler gibi cihazlara güç sağlamak için kullanılır.</w:t>
      </w:r>
    </w:p>
    <w:p w14:paraId="53849EFB" w14:textId="77777777" w:rsidR="003C3D79" w:rsidRPr="003C3D79" w:rsidRDefault="003C3D79" w:rsidP="003C3D79">
      <w:pPr>
        <w:rPr>
          <w:b/>
          <w:bCs/>
          <w:sz w:val="28"/>
          <w:szCs w:val="28"/>
        </w:rPr>
      </w:pPr>
      <w:r w:rsidRPr="003C3D79">
        <w:rPr>
          <w:b/>
          <w:bCs/>
          <w:sz w:val="28"/>
          <w:szCs w:val="28"/>
        </w:rPr>
        <w:t>Sınıflandırma (DGR 3.9.2.6)</w:t>
      </w:r>
    </w:p>
    <w:p w14:paraId="21D3EC63" w14:textId="77777777" w:rsidR="003C3D79" w:rsidRPr="003C3D79" w:rsidRDefault="003C3D79" w:rsidP="003C3D79">
      <w:pPr>
        <w:rPr>
          <w:sz w:val="28"/>
          <w:szCs w:val="28"/>
        </w:rPr>
      </w:pPr>
      <w:r w:rsidRPr="003C3D79">
        <w:rPr>
          <w:sz w:val="28"/>
          <w:szCs w:val="28"/>
        </w:rPr>
        <w:t>Lityum piller Sınıf 9 - Çeşitli tehlikeli mallar olarak sınıflandırılır:</w:t>
      </w:r>
    </w:p>
    <w:p w14:paraId="5A205D57" w14:textId="77777777" w:rsidR="003C3D79" w:rsidRPr="003C3D79" w:rsidRDefault="003C3D79" w:rsidP="003C3D79">
      <w:pPr>
        <w:rPr>
          <w:sz w:val="28"/>
          <w:szCs w:val="28"/>
        </w:rPr>
      </w:pPr>
      <w:r w:rsidRPr="003C3D79">
        <w:rPr>
          <w:sz w:val="28"/>
          <w:szCs w:val="28"/>
        </w:rPr>
        <w:t>• UN 3090, Lityum metal piller; veya</w:t>
      </w:r>
    </w:p>
    <w:p w14:paraId="26A9C878" w14:textId="0ED8D55F" w:rsidR="003C3D79" w:rsidRDefault="003C3D79" w:rsidP="003C3D79">
      <w:pPr>
        <w:rPr>
          <w:sz w:val="28"/>
          <w:szCs w:val="28"/>
        </w:rPr>
      </w:pPr>
      <w:r w:rsidRPr="003C3D79">
        <w:rPr>
          <w:sz w:val="28"/>
          <w:szCs w:val="28"/>
        </w:rPr>
        <w:t>• UN 3480, Lityum iyon piller</w:t>
      </w:r>
    </w:p>
    <w:p w14:paraId="2F7E636C" w14:textId="4106D1EA" w:rsidR="00051DC2" w:rsidRPr="003C3D79" w:rsidRDefault="00051DC2" w:rsidP="003C3D79">
      <w:pPr>
        <w:rPr>
          <w:sz w:val="28"/>
          <w:szCs w:val="28"/>
        </w:rPr>
      </w:pPr>
      <w:r w:rsidRPr="003C3D79">
        <w:rPr>
          <w:sz w:val="28"/>
          <w:szCs w:val="28"/>
        </w:rPr>
        <w:t>• UN 3</w:t>
      </w:r>
      <w:r>
        <w:rPr>
          <w:sz w:val="28"/>
          <w:szCs w:val="28"/>
        </w:rPr>
        <w:t>551</w:t>
      </w:r>
      <w:r w:rsidRPr="003C3D79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Sodyum İyon </w:t>
      </w:r>
      <w:r w:rsidRPr="003C3D79">
        <w:rPr>
          <w:sz w:val="28"/>
          <w:szCs w:val="28"/>
        </w:rPr>
        <w:t>piller.</w:t>
      </w:r>
    </w:p>
    <w:p w14:paraId="7349CF7D" w14:textId="494F93C5" w:rsidR="003C3D79" w:rsidRPr="003C3D79" w:rsidRDefault="003C3D79" w:rsidP="003C3D79">
      <w:pPr>
        <w:rPr>
          <w:sz w:val="28"/>
          <w:szCs w:val="28"/>
        </w:rPr>
      </w:pPr>
      <w:r w:rsidRPr="003C3D79">
        <w:rPr>
          <w:sz w:val="28"/>
          <w:szCs w:val="28"/>
        </w:rPr>
        <w:t>veya bir ekipmanın içindeyse veya bir ekipmanla birlikte ayrı olarak</w:t>
      </w:r>
      <w:r>
        <w:rPr>
          <w:sz w:val="28"/>
          <w:szCs w:val="28"/>
        </w:rPr>
        <w:t xml:space="preserve"> </w:t>
      </w:r>
      <w:r w:rsidRPr="003C3D79">
        <w:rPr>
          <w:sz w:val="28"/>
          <w:szCs w:val="28"/>
        </w:rPr>
        <w:t>paketlenmişse, bu ekipmana</w:t>
      </w:r>
      <w:r>
        <w:rPr>
          <w:sz w:val="28"/>
          <w:szCs w:val="28"/>
        </w:rPr>
        <w:t xml:space="preserve"> </w:t>
      </w:r>
      <w:r w:rsidRPr="003C3D79">
        <w:rPr>
          <w:sz w:val="28"/>
          <w:szCs w:val="28"/>
        </w:rPr>
        <w:t>güç sağlamak için:</w:t>
      </w:r>
    </w:p>
    <w:p w14:paraId="71A9D5A9" w14:textId="77777777" w:rsidR="003C3D79" w:rsidRPr="003C3D79" w:rsidRDefault="003C3D79" w:rsidP="003C3D79">
      <w:pPr>
        <w:rPr>
          <w:sz w:val="28"/>
          <w:szCs w:val="28"/>
        </w:rPr>
      </w:pPr>
      <w:bookmarkStart w:id="1" w:name="_Hlk205993779"/>
      <w:r w:rsidRPr="003C3D79">
        <w:rPr>
          <w:sz w:val="28"/>
          <w:szCs w:val="28"/>
        </w:rPr>
        <w:t>• UN 3091, Ekipman içinde bulunan lityum metal piller; veya</w:t>
      </w:r>
    </w:p>
    <w:p w14:paraId="1B7699ED" w14:textId="77777777" w:rsidR="003C3D79" w:rsidRPr="003C3D79" w:rsidRDefault="003C3D79" w:rsidP="003C3D79">
      <w:pPr>
        <w:rPr>
          <w:sz w:val="28"/>
          <w:szCs w:val="28"/>
        </w:rPr>
      </w:pPr>
      <w:r w:rsidRPr="003C3D79">
        <w:rPr>
          <w:sz w:val="28"/>
          <w:szCs w:val="28"/>
        </w:rPr>
        <w:t>• UN 3091, Ekipmanla birlikte paketlenmiş lityum metal piller;</w:t>
      </w:r>
      <w:bookmarkEnd w:id="1"/>
      <w:r w:rsidRPr="003C3D79">
        <w:rPr>
          <w:sz w:val="28"/>
          <w:szCs w:val="28"/>
        </w:rPr>
        <w:t xml:space="preserve"> ve</w:t>
      </w:r>
    </w:p>
    <w:p w14:paraId="2FFBD15F" w14:textId="77777777" w:rsidR="003C3D79" w:rsidRPr="003C3D79" w:rsidRDefault="003C3D79" w:rsidP="003C3D79">
      <w:pPr>
        <w:rPr>
          <w:sz w:val="28"/>
          <w:szCs w:val="28"/>
        </w:rPr>
      </w:pPr>
      <w:r w:rsidRPr="003C3D79">
        <w:rPr>
          <w:sz w:val="28"/>
          <w:szCs w:val="28"/>
        </w:rPr>
        <w:t>• UN 3481, Ekipman içinde bulunan lityum iyon piller; veya</w:t>
      </w:r>
    </w:p>
    <w:p w14:paraId="1C753A07" w14:textId="1E6E5084" w:rsidR="003C3D79" w:rsidRDefault="003C3D79" w:rsidP="003C3D79">
      <w:pPr>
        <w:rPr>
          <w:sz w:val="28"/>
          <w:szCs w:val="28"/>
        </w:rPr>
      </w:pPr>
      <w:r w:rsidRPr="003C3D79">
        <w:rPr>
          <w:sz w:val="28"/>
          <w:szCs w:val="28"/>
        </w:rPr>
        <w:t>• UN 3481, Ekipmanla birlikte paketlenmiş lityum iyon piller.</w:t>
      </w:r>
    </w:p>
    <w:p w14:paraId="3D00AA73" w14:textId="77532145" w:rsidR="00BE76AE" w:rsidRPr="003C3D79" w:rsidRDefault="00BE76AE" w:rsidP="00BE76AE">
      <w:pPr>
        <w:rPr>
          <w:sz w:val="28"/>
          <w:szCs w:val="28"/>
        </w:rPr>
      </w:pPr>
      <w:r w:rsidRPr="003C3D79">
        <w:rPr>
          <w:sz w:val="28"/>
          <w:szCs w:val="28"/>
        </w:rPr>
        <w:t>• UN 3</w:t>
      </w:r>
      <w:r w:rsidR="000C55C9">
        <w:rPr>
          <w:sz w:val="28"/>
          <w:szCs w:val="28"/>
        </w:rPr>
        <w:t>552</w:t>
      </w:r>
      <w:r w:rsidRPr="003C3D79">
        <w:rPr>
          <w:sz w:val="28"/>
          <w:szCs w:val="28"/>
        </w:rPr>
        <w:t xml:space="preserve">, Ekipman içinde bulunan </w:t>
      </w:r>
      <w:r w:rsidR="000C55C9">
        <w:rPr>
          <w:sz w:val="28"/>
          <w:szCs w:val="28"/>
        </w:rPr>
        <w:t>sodyum</w:t>
      </w:r>
      <w:r w:rsidRPr="003C3D79">
        <w:rPr>
          <w:sz w:val="28"/>
          <w:szCs w:val="28"/>
        </w:rPr>
        <w:t xml:space="preserve"> </w:t>
      </w:r>
      <w:r w:rsidR="000C55C9">
        <w:rPr>
          <w:sz w:val="28"/>
          <w:szCs w:val="28"/>
        </w:rPr>
        <w:t>iyon</w:t>
      </w:r>
      <w:r w:rsidRPr="003C3D79">
        <w:rPr>
          <w:sz w:val="28"/>
          <w:szCs w:val="28"/>
        </w:rPr>
        <w:t xml:space="preserve"> piller; veya</w:t>
      </w:r>
    </w:p>
    <w:p w14:paraId="4960012E" w14:textId="042B5E99" w:rsidR="00BE76AE" w:rsidRDefault="00BE76AE" w:rsidP="00BE76AE">
      <w:pPr>
        <w:rPr>
          <w:sz w:val="28"/>
          <w:szCs w:val="28"/>
        </w:rPr>
      </w:pPr>
      <w:r w:rsidRPr="003C3D79">
        <w:rPr>
          <w:sz w:val="28"/>
          <w:szCs w:val="28"/>
        </w:rPr>
        <w:t xml:space="preserve">• UN 3091, Ekipmanla birlikte paketlenmiş </w:t>
      </w:r>
      <w:r w:rsidR="000C55C9">
        <w:rPr>
          <w:sz w:val="28"/>
          <w:szCs w:val="28"/>
        </w:rPr>
        <w:t xml:space="preserve">sodyum </w:t>
      </w:r>
      <w:r w:rsidR="00051DC2">
        <w:rPr>
          <w:sz w:val="28"/>
          <w:szCs w:val="28"/>
        </w:rPr>
        <w:t>iyon</w:t>
      </w:r>
      <w:r w:rsidRPr="003C3D79">
        <w:rPr>
          <w:sz w:val="28"/>
          <w:szCs w:val="28"/>
        </w:rPr>
        <w:t xml:space="preserve"> piller;</w:t>
      </w:r>
    </w:p>
    <w:p w14:paraId="091396AC" w14:textId="77777777" w:rsidR="00312DE5" w:rsidRPr="00312DE5" w:rsidRDefault="00312DE5" w:rsidP="00312DE5">
      <w:pPr>
        <w:rPr>
          <w:sz w:val="28"/>
          <w:szCs w:val="28"/>
        </w:rPr>
      </w:pPr>
    </w:p>
    <w:p w14:paraId="2B015863" w14:textId="77777777" w:rsidR="002638EF" w:rsidRDefault="006F66A7" w:rsidP="006F66A7">
      <w:pPr>
        <w:rPr>
          <w:sz w:val="28"/>
          <w:szCs w:val="28"/>
        </w:rPr>
      </w:pPr>
      <w:r w:rsidRPr="006F66A7">
        <w:rPr>
          <w:b/>
          <w:bCs/>
          <w:sz w:val="28"/>
          <w:szCs w:val="28"/>
        </w:rPr>
        <w:t>Lityum pil test özeti</w:t>
      </w:r>
      <w:r w:rsidRPr="006F66A7">
        <w:rPr>
          <w:sz w:val="28"/>
          <w:szCs w:val="28"/>
        </w:rPr>
        <w:t xml:space="preserve"> - ekipmana (devre kartları dahil) takılan düğme hücreler hariç olmak üzere, 30</w:t>
      </w:r>
      <w:r>
        <w:rPr>
          <w:sz w:val="28"/>
          <w:szCs w:val="28"/>
        </w:rPr>
        <w:t xml:space="preserve"> </w:t>
      </w:r>
      <w:r w:rsidRPr="006F66A7">
        <w:rPr>
          <w:sz w:val="28"/>
          <w:szCs w:val="28"/>
        </w:rPr>
        <w:t>Haziran 2003 tarihinden sonra üretilen hücrelerin veya pillerin ve hücreler ve pillerle çalışan</w:t>
      </w:r>
      <w:r>
        <w:rPr>
          <w:sz w:val="28"/>
          <w:szCs w:val="28"/>
        </w:rPr>
        <w:t xml:space="preserve"> </w:t>
      </w:r>
      <w:r w:rsidRPr="006F66A7">
        <w:rPr>
          <w:sz w:val="28"/>
          <w:szCs w:val="28"/>
        </w:rPr>
        <w:t>ekipmanların üreticileri ve sonraki distribütörleri test özeti</w:t>
      </w:r>
      <w:r w:rsidR="002638EF">
        <w:rPr>
          <w:sz w:val="28"/>
          <w:szCs w:val="28"/>
        </w:rPr>
        <w:t xml:space="preserve"> sunmalıdır.</w:t>
      </w:r>
    </w:p>
    <w:p w14:paraId="4A963AB6" w14:textId="45AD6BCF" w:rsidR="002638EF" w:rsidRDefault="002638EF" w:rsidP="006F66A7">
      <w:pPr>
        <w:rPr>
          <w:sz w:val="28"/>
          <w:szCs w:val="28"/>
        </w:rPr>
      </w:pPr>
      <w:r w:rsidRPr="002638EF">
        <w:rPr>
          <w:noProof/>
          <w:sz w:val="28"/>
          <w:szCs w:val="28"/>
        </w:rPr>
        <w:t xml:space="preserve"> </w:t>
      </w:r>
      <w:r w:rsidRPr="002638EF">
        <w:rPr>
          <w:noProof/>
          <w:sz w:val="28"/>
          <w:szCs w:val="28"/>
        </w:rPr>
        <w:drawing>
          <wp:inline distT="0" distB="0" distL="0" distR="0" wp14:anchorId="5FC5FCA0" wp14:editId="7D8909F1">
            <wp:extent cx="3079750" cy="3040517"/>
            <wp:effectExtent l="0" t="0" r="6350" b="7620"/>
            <wp:docPr id="17" name="Resi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0770" cy="3100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51DC2">
        <w:rPr>
          <w:noProof/>
        </w:rPr>
        <w:drawing>
          <wp:inline distT="0" distB="0" distL="0" distR="0" wp14:anchorId="290DB7D2" wp14:editId="491CB163">
            <wp:extent cx="2284095" cy="3045460"/>
            <wp:effectExtent l="0" t="0" r="1905" b="2540"/>
            <wp:docPr id="4" name="Resim 4" descr="metin, silindir, fincan, kupa, kahve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0097" cy="3093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A65C47" w14:textId="14399D55" w:rsidR="006F66A7" w:rsidRDefault="002638EF" w:rsidP="006F66A7">
      <w:pPr>
        <w:rPr>
          <w:sz w:val="28"/>
          <w:szCs w:val="28"/>
        </w:rPr>
      </w:pPr>
      <w:r w:rsidRPr="002638EF">
        <w:rPr>
          <w:noProof/>
          <w:sz w:val="28"/>
          <w:szCs w:val="28"/>
        </w:rPr>
        <w:t xml:space="preserve"> </w:t>
      </w:r>
    </w:p>
    <w:p w14:paraId="1746730D" w14:textId="45285F8F" w:rsidR="002638EF" w:rsidRDefault="00573587" w:rsidP="006F66A7">
      <w:pPr>
        <w:rPr>
          <w:sz w:val="28"/>
          <w:szCs w:val="28"/>
        </w:rPr>
      </w:pPr>
      <w:r>
        <w:rPr>
          <w:sz w:val="28"/>
          <w:szCs w:val="28"/>
        </w:rPr>
        <w:t xml:space="preserve">Hem ulusal, hem de uluslararası mevzuata uygun olarak yeni veya kullanılmış pillerin taşınması ile ilgili olarak ATLAS TMGD Kuruluşunun tecrübe ve bilgi birikiminden istifade ederek pillerin emniyetli şekilde transferi için </w:t>
      </w:r>
      <w:r w:rsidR="00CD2A5A">
        <w:rPr>
          <w:sz w:val="28"/>
          <w:szCs w:val="28"/>
        </w:rPr>
        <w:t>iletişime geçebilirsiniz. Pil taşımacılığı, yüksek risk potansiyeli taşımaktadır. Bu riski üzerinize almayın.</w:t>
      </w:r>
      <w:bookmarkStart w:id="2" w:name="_GoBack"/>
      <w:bookmarkEnd w:id="2"/>
    </w:p>
    <w:p w14:paraId="2D4DB113" w14:textId="06CC178A" w:rsidR="00A80188" w:rsidRPr="00A24A36" w:rsidRDefault="00D24C17" w:rsidP="00A24A36">
      <w:pPr>
        <w:pStyle w:val="NormalWeb"/>
      </w:pPr>
      <w:r>
        <w:t xml:space="preserve">         </w:t>
      </w:r>
    </w:p>
    <w:sectPr w:rsidR="00A80188" w:rsidRPr="00A24A36" w:rsidSect="003C3D79">
      <w:headerReference w:type="default" r:id="rId9"/>
      <w:pgSz w:w="11906" w:h="16838"/>
      <w:pgMar w:top="1417" w:right="849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49EF85A" w14:textId="77777777" w:rsidR="00D51329" w:rsidRDefault="00D51329" w:rsidP="00B52C2D">
      <w:pPr>
        <w:spacing w:after="0" w:line="240" w:lineRule="auto"/>
      </w:pPr>
      <w:r>
        <w:separator/>
      </w:r>
    </w:p>
  </w:endnote>
  <w:endnote w:type="continuationSeparator" w:id="0">
    <w:p w14:paraId="21B2D734" w14:textId="77777777" w:rsidR="00D51329" w:rsidRDefault="00D51329" w:rsidP="00B52C2D">
      <w:pPr>
        <w:spacing w:after="0" w:line="240" w:lineRule="auto"/>
      </w:pPr>
      <w:r>
        <w:continuationSeparator/>
      </w:r>
    </w:p>
  </w:endnote>
  <w:endnote w:type="continuationNotice" w:id="1">
    <w:p w14:paraId="65E4A01C" w14:textId="77777777" w:rsidR="00D51329" w:rsidRDefault="00D5132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1"/>
    <w:family w:val="roman"/>
    <w:pitch w:val="variable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3B8D25" w14:textId="77777777" w:rsidR="00D51329" w:rsidRDefault="00D51329" w:rsidP="00B52C2D">
      <w:pPr>
        <w:spacing w:after="0" w:line="240" w:lineRule="auto"/>
      </w:pPr>
      <w:r>
        <w:separator/>
      </w:r>
    </w:p>
  </w:footnote>
  <w:footnote w:type="continuationSeparator" w:id="0">
    <w:p w14:paraId="30AC9F4A" w14:textId="77777777" w:rsidR="00D51329" w:rsidRDefault="00D51329" w:rsidP="00B52C2D">
      <w:pPr>
        <w:spacing w:after="0" w:line="240" w:lineRule="auto"/>
      </w:pPr>
      <w:r>
        <w:continuationSeparator/>
      </w:r>
    </w:p>
  </w:footnote>
  <w:footnote w:type="continuationNotice" w:id="1">
    <w:p w14:paraId="4616C38A" w14:textId="77777777" w:rsidR="00D51329" w:rsidRDefault="00D51329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TabloKlavuzu"/>
      <w:tblW w:w="9923" w:type="dxa"/>
      <w:tblInd w:w="-147" w:type="dxa"/>
      <w:tblLook w:val="04A0" w:firstRow="1" w:lastRow="0" w:firstColumn="1" w:lastColumn="0" w:noHBand="0" w:noVBand="1"/>
    </w:tblPr>
    <w:tblGrid>
      <w:gridCol w:w="1542"/>
      <w:gridCol w:w="6567"/>
      <w:gridCol w:w="1814"/>
    </w:tblGrid>
    <w:tr w:rsidR="00675F54" w14:paraId="1D1DD1C2" w14:textId="77777777" w:rsidTr="00675F54">
      <w:trPr>
        <w:trHeight w:val="1550"/>
      </w:trPr>
      <w:tc>
        <w:tcPr>
          <w:tcW w:w="1542" w:type="dxa"/>
        </w:tcPr>
        <w:p w14:paraId="56AC320A" w14:textId="4C4E52BE" w:rsidR="00B52C2D" w:rsidRDefault="00B52C2D" w:rsidP="005D36E5">
          <w:pPr>
            <w:jc w:val="center"/>
          </w:pPr>
          <w:r>
            <w:rPr>
              <w:noProof/>
            </w:rPr>
            <w:drawing>
              <wp:anchor distT="0" distB="0" distL="114300" distR="114300" simplePos="0" relativeHeight="251659776" behindDoc="1" locked="0" layoutInCell="1" allowOverlap="1" wp14:anchorId="1C04C9E2" wp14:editId="7EC1A4BC">
                <wp:simplePos x="0" y="0"/>
                <wp:positionH relativeFrom="column">
                  <wp:posOffset>-60325</wp:posOffset>
                </wp:positionH>
                <wp:positionV relativeFrom="paragraph">
                  <wp:posOffset>64770</wp:posOffset>
                </wp:positionV>
                <wp:extent cx="819150" cy="813665"/>
                <wp:effectExtent l="0" t="0" r="0" b="5715"/>
                <wp:wrapNone/>
                <wp:docPr id="15" name="Resim 15" descr="logo, yazı tipi, grafik, daire içeren bir resim&#10;&#10;Açıklama otomatik olarak oluşturuldu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19150" cy="81366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6567" w:type="dxa"/>
          <w:vAlign w:val="center"/>
        </w:tcPr>
        <w:p w14:paraId="27088E1D" w14:textId="6EDC4494" w:rsidR="00B52C2D" w:rsidRPr="00102A37" w:rsidRDefault="005D36E5" w:rsidP="005D36E5">
          <w:pPr>
            <w:pStyle w:val="ListeParagraf"/>
            <w:autoSpaceDE w:val="0"/>
            <w:autoSpaceDN w:val="0"/>
            <w:adjustRightInd w:val="0"/>
            <w:spacing w:after="0" w:line="240" w:lineRule="auto"/>
            <w:jc w:val="center"/>
            <w:rPr>
              <w:rFonts w:cs="Times New Roman"/>
              <w:b/>
              <w:bCs/>
              <w:sz w:val="20"/>
              <w:szCs w:val="20"/>
              <w:lang w:val="en-US"/>
            </w:rPr>
          </w:pPr>
          <w:r>
            <w:rPr>
              <w:rFonts w:ascii="Calibri" w:eastAsia="Times New Roman" w:hAnsi="Calibri" w:cs="Times New Roman"/>
              <w:b/>
              <w:bCs/>
              <w:color w:val="000000"/>
              <w:lang w:eastAsia="ru-RU"/>
            </w:rPr>
            <w:t xml:space="preserve">YENİ VE KULLANILMIŞ </w:t>
          </w:r>
          <w:r w:rsidR="00A91D49">
            <w:rPr>
              <w:rFonts w:ascii="Calibri" w:eastAsia="Times New Roman" w:hAnsi="Calibri" w:cs="Times New Roman"/>
              <w:b/>
              <w:bCs/>
              <w:color w:val="000000"/>
              <w:lang w:eastAsia="ru-RU"/>
            </w:rPr>
            <w:t xml:space="preserve">LİTYUM BATARYALARIN </w:t>
          </w:r>
          <w:r>
            <w:rPr>
              <w:rFonts w:ascii="Calibri" w:eastAsia="Times New Roman" w:hAnsi="Calibri" w:cs="Times New Roman"/>
              <w:b/>
              <w:bCs/>
              <w:color w:val="000000"/>
              <w:lang w:eastAsia="ru-RU"/>
            </w:rPr>
            <w:t>YURT İÇİ VE ULUSLARARASI TAŞIMACILIĞI</w:t>
          </w:r>
          <w:r w:rsidR="008A4F47">
            <w:rPr>
              <w:rFonts w:ascii="Calibri" w:eastAsia="Times New Roman" w:hAnsi="Calibri" w:cs="Times New Roman"/>
              <w:b/>
              <w:bCs/>
              <w:color w:val="000000"/>
              <w:lang w:eastAsia="ru-RU"/>
            </w:rPr>
            <w:t xml:space="preserve"> </w:t>
          </w:r>
          <w:r w:rsidR="00DE5A1D">
            <w:rPr>
              <w:rFonts w:ascii="Calibri" w:eastAsia="Times New Roman" w:hAnsi="Calibri" w:cs="Times New Roman"/>
              <w:b/>
              <w:bCs/>
              <w:color w:val="000000"/>
              <w:lang w:eastAsia="ru-RU"/>
            </w:rPr>
            <w:t>HİZMETİ</w:t>
          </w:r>
        </w:p>
        <w:p w14:paraId="0E40B845" w14:textId="77777777" w:rsidR="00B52C2D" w:rsidRPr="004128C0" w:rsidRDefault="00B52C2D" w:rsidP="00B52C2D">
          <w:pPr>
            <w:jc w:val="center"/>
            <w:rPr>
              <w:b/>
              <w:bCs/>
              <w:sz w:val="28"/>
              <w:szCs w:val="28"/>
            </w:rPr>
          </w:pPr>
        </w:p>
      </w:tc>
      <w:tc>
        <w:tcPr>
          <w:tcW w:w="1814" w:type="dxa"/>
          <w:vAlign w:val="center"/>
        </w:tcPr>
        <w:p w14:paraId="63E9D85A" w14:textId="37FC3278" w:rsidR="00B52C2D" w:rsidRPr="00322A59" w:rsidRDefault="00B52C2D" w:rsidP="00B52C2D">
          <w:pPr>
            <w:rPr>
              <w:sz w:val="18"/>
              <w:szCs w:val="18"/>
            </w:rPr>
          </w:pPr>
        </w:p>
      </w:tc>
    </w:tr>
  </w:tbl>
  <w:p w14:paraId="270BD37E" w14:textId="77777777" w:rsidR="00B52C2D" w:rsidRDefault="00B52C2D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F340E1"/>
    <w:multiLevelType w:val="hybridMultilevel"/>
    <w:tmpl w:val="8F4278B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592E8B"/>
    <w:multiLevelType w:val="hybridMultilevel"/>
    <w:tmpl w:val="AD761EA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872E70"/>
    <w:multiLevelType w:val="hybridMultilevel"/>
    <w:tmpl w:val="95BA7AC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7E7555"/>
    <w:multiLevelType w:val="hybridMultilevel"/>
    <w:tmpl w:val="28B280C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savePreviewPicture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0AE"/>
    <w:rsid w:val="00036057"/>
    <w:rsid w:val="000374D2"/>
    <w:rsid w:val="00046AD9"/>
    <w:rsid w:val="00051DC2"/>
    <w:rsid w:val="000C55C9"/>
    <w:rsid w:val="0010761C"/>
    <w:rsid w:val="00120A26"/>
    <w:rsid w:val="00146191"/>
    <w:rsid w:val="00197A84"/>
    <w:rsid w:val="001A59C1"/>
    <w:rsid w:val="001B62A6"/>
    <w:rsid w:val="001C7ECF"/>
    <w:rsid w:val="001D12B6"/>
    <w:rsid w:val="00225990"/>
    <w:rsid w:val="002638EF"/>
    <w:rsid w:val="00280072"/>
    <w:rsid w:val="00287D0F"/>
    <w:rsid w:val="002B1055"/>
    <w:rsid w:val="002B2FF9"/>
    <w:rsid w:val="002F7001"/>
    <w:rsid w:val="00312DE5"/>
    <w:rsid w:val="0035177F"/>
    <w:rsid w:val="0038381F"/>
    <w:rsid w:val="003917F6"/>
    <w:rsid w:val="003957F7"/>
    <w:rsid w:val="003C3D79"/>
    <w:rsid w:val="00401A84"/>
    <w:rsid w:val="00461875"/>
    <w:rsid w:val="005333EA"/>
    <w:rsid w:val="00570FC2"/>
    <w:rsid w:val="00573587"/>
    <w:rsid w:val="00594286"/>
    <w:rsid w:val="005A3AC4"/>
    <w:rsid w:val="005C1D7B"/>
    <w:rsid w:val="005C7B92"/>
    <w:rsid w:val="005D36E5"/>
    <w:rsid w:val="006128E9"/>
    <w:rsid w:val="00675F54"/>
    <w:rsid w:val="006A7D52"/>
    <w:rsid w:val="006F66A7"/>
    <w:rsid w:val="00726D61"/>
    <w:rsid w:val="007379F5"/>
    <w:rsid w:val="007A2648"/>
    <w:rsid w:val="007A5C2F"/>
    <w:rsid w:val="00822231"/>
    <w:rsid w:val="00836FC0"/>
    <w:rsid w:val="00876F6A"/>
    <w:rsid w:val="0089488C"/>
    <w:rsid w:val="008A4F47"/>
    <w:rsid w:val="00914375"/>
    <w:rsid w:val="00940058"/>
    <w:rsid w:val="009B7B0E"/>
    <w:rsid w:val="00A130FB"/>
    <w:rsid w:val="00A24A36"/>
    <w:rsid w:val="00A80188"/>
    <w:rsid w:val="00A91D49"/>
    <w:rsid w:val="00A91E54"/>
    <w:rsid w:val="00B13F12"/>
    <w:rsid w:val="00B243E2"/>
    <w:rsid w:val="00B338FC"/>
    <w:rsid w:val="00B52C2D"/>
    <w:rsid w:val="00B92759"/>
    <w:rsid w:val="00BB7D02"/>
    <w:rsid w:val="00BE76AE"/>
    <w:rsid w:val="00C36406"/>
    <w:rsid w:val="00C752AB"/>
    <w:rsid w:val="00C96D07"/>
    <w:rsid w:val="00CA42B0"/>
    <w:rsid w:val="00CD2A5A"/>
    <w:rsid w:val="00CE088E"/>
    <w:rsid w:val="00D01F5B"/>
    <w:rsid w:val="00D10F48"/>
    <w:rsid w:val="00D23DA9"/>
    <w:rsid w:val="00D24C17"/>
    <w:rsid w:val="00D51329"/>
    <w:rsid w:val="00DE5A1D"/>
    <w:rsid w:val="00DE7188"/>
    <w:rsid w:val="00DF08EF"/>
    <w:rsid w:val="00E160AE"/>
    <w:rsid w:val="00E34E56"/>
    <w:rsid w:val="00E56702"/>
    <w:rsid w:val="00E85F49"/>
    <w:rsid w:val="00EB0430"/>
    <w:rsid w:val="00F2341D"/>
    <w:rsid w:val="00FC0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A3EEB9"/>
  <w15:chartTrackingRefBased/>
  <w15:docId w15:val="{E6EC6BC8-4BFE-4F73-B464-46496E7A3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B52C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B52C2D"/>
  </w:style>
  <w:style w:type="paragraph" w:styleId="AltBilgi">
    <w:name w:val="footer"/>
    <w:basedOn w:val="Normal"/>
    <w:link w:val="AltBilgiChar"/>
    <w:uiPriority w:val="99"/>
    <w:unhideWhenUsed/>
    <w:rsid w:val="00B52C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B52C2D"/>
  </w:style>
  <w:style w:type="table" w:styleId="TabloKlavuzu">
    <w:name w:val="Table Grid"/>
    <w:basedOn w:val="NormalTablo"/>
    <w:uiPriority w:val="59"/>
    <w:rsid w:val="00B52C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B52C2D"/>
    <w:pPr>
      <w:spacing w:after="200" w:line="276" w:lineRule="auto"/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4618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6001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81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3</Pages>
  <Words>565</Words>
  <Characters>3227</Characters>
  <Application>Microsoft Office Word</Application>
  <DocSecurity>0</DocSecurity>
  <Lines>26</Lines>
  <Paragraphs>7</Paragraphs>
  <ScaleCrop>false</ScaleCrop>
  <Company/>
  <LinksUpToDate>false</LinksUpToDate>
  <CharactersWithSpaces>3785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ahmet cayyk</dc:creator>
  <cp:keywords/>
  <dc:description/>
  <cp:lastModifiedBy>ahmet cayyk</cp:lastModifiedBy>
  <cp:revision>49</cp:revision>
  <dcterms:created xsi:type="dcterms:W3CDTF">2025-08-13T11:53:00Z</dcterms:created>
  <dcterms:modified xsi:type="dcterms:W3CDTF">2025-08-13T13:16:00Z</dcterms:modified>
</cp:coreProperties>
</file>